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Parcours professionnel — Assistants Médicaux</w:t>
      </w:r>
    </w:p>
    <w:p>
      <w:pPr>
        <w:pStyle w:val="Heading1"/>
      </w:pPr>
      <w:r>
        <w:rPr>
          <w:b w:val="0"/>
          <w:i w:val="0"/>
        </w:rPr>
        <w:t>Parcours professionnel de l'Assistant Médical</w:t>
      </w:r>
    </w:p>
    <w:p>
      <w:r>
        <w:rPr>
          <w:b/>
          <w:i w:val="0"/>
        </w:rPr>
        <w:t>Qui est concerné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 xml:space="preserve">Vous, si vous êtes assistant médical classé en </w:t>
      </w:r>
      <w:r>
        <w:rPr>
          <w:b/>
          <w:i w:val="0"/>
        </w:rPr>
        <w:t>Groupe E</w:t>
      </w:r>
      <w:r>
        <w:rPr>
          <w:b w:val="0"/>
          <w:i w:val="0"/>
        </w:rPr>
        <w:t>, sur l'un des 2 sites de l'ICO.</w:t>
      </w:r>
    </w:p>
    <w:p>
      <w:r>
        <w:rPr>
          <w:b/>
          <w:i w:val="0"/>
        </w:rPr>
        <w:t>Le parcours normal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2-1, 2-2)</w:t>
      </w:r>
    </w:p>
    <w:p>
      <w:pPr>
        <w:pStyle w:val="ListBullet"/>
      </w:pPr>
      <w:r>
        <w:rPr>
          <w:b w:val="0"/>
          <w:i w:val="0"/>
        </w:rPr>
        <w:t>À l'embauche : Groupe E, RMAG 0, puis vous obtenez vos VAP selon le calendrier de la CCN UNICANCER</w:t>
      </w:r>
    </w:p>
    <w:p>
      <w:pPr>
        <w:pStyle w:val="ListBullet"/>
      </w:pPr>
      <w:r>
        <w:rPr>
          <w:b/>
          <w:i w:val="0"/>
        </w:rPr>
        <w:t>5 ans après votre VAP2 du Groupe E</w:t>
      </w:r>
      <w:r>
        <w:rPr>
          <w:b w:val="0"/>
          <w:i w:val="0"/>
        </w:rPr>
        <w:t xml:space="preserve"> → vous passez automatiquement au </w:t>
      </w:r>
      <w:r>
        <w:rPr>
          <w:b/>
          <w:i w:val="0"/>
        </w:rPr>
        <w:t>Groupe E1</w:t>
      </w:r>
      <w:r>
        <w:rPr>
          <w:b w:val="0"/>
          <w:i w:val="0"/>
        </w:rPr>
        <w:t>, au RMAG 1</w:t>
      </w:r>
    </w:p>
    <w:p>
      <w:pPr>
        <w:pStyle w:val="ListBullet"/>
      </w:pPr>
      <w:r>
        <w:rPr>
          <w:b/>
          <w:i w:val="0"/>
        </w:rPr>
        <w:t>5 ans après votre VAP2 du Groupe E1</w:t>
      </w:r>
      <w:r>
        <w:rPr>
          <w:b w:val="0"/>
          <w:i w:val="0"/>
        </w:rPr>
        <w:t xml:space="preserve"> → vous passez automatiquement au </w:t>
      </w:r>
      <w:r>
        <w:rPr>
          <w:b/>
          <w:i w:val="0"/>
        </w:rPr>
        <w:t>Groupe F</w:t>
      </w:r>
      <w:r>
        <w:rPr>
          <w:b w:val="0"/>
          <w:i w:val="0"/>
        </w:rPr>
        <w:t>, au RMAG 0</w:t>
      </w:r>
    </w:p>
    <w:p>
      <w:r>
        <w:rPr>
          <w:b/>
          <w:i w:val="0"/>
        </w:rPr>
        <w:t>Si vous étiez déjà au Groupe E à la signature de l'accord (11 mars 2025)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2-3)</w:t>
      </w:r>
    </w:p>
    <w:p>
      <w:pPr>
        <w:pStyle w:val="ListBullet"/>
      </w:pPr>
      <w:r>
        <w:rPr>
          <w:b/>
          <w:i w:val="0"/>
        </w:rPr>
        <w:t>En VAP2 depuis 15 ans ou plus</w:t>
      </w:r>
      <w:r>
        <w:rPr>
          <w:b w:val="0"/>
          <w:i w:val="0"/>
        </w:rPr>
        <w:t xml:space="preserve"> → vous passez </w:t>
      </w:r>
      <w:r>
        <w:rPr>
          <w:b/>
          <w:i w:val="0"/>
        </w:rPr>
        <w:t>directement</w:t>
      </w:r>
      <w:r>
        <w:rPr>
          <w:b w:val="0"/>
          <w:i w:val="0"/>
        </w:rPr>
        <w:t xml:space="preserve"> au Groupe F, RMAG 0</w:t>
      </w:r>
    </w:p>
    <w:p>
      <w:pPr>
        <w:pStyle w:val="ListBullet"/>
      </w:pPr>
      <w:r>
        <w:rPr>
          <w:b/>
          <w:i w:val="0"/>
        </w:rPr>
        <w:t>En VAP2 depuis moins de 15 ans</w:t>
      </w:r>
      <w:r>
        <w:rPr>
          <w:b w:val="0"/>
          <w:i w:val="0"/>
        </w:rPr>
        <w:t xml:space="preserve"> → vous passez d'abord en E1 selon les règles normales, puis vous basculez en F RMAG 0 dès que </w:t>
      </w:r>
      <w:r>
        <w:rPr>
          <w:b/>
          <w:i w:val="0"/>
        </w:rPr>
        <w:t>15 années civiles se sont écoulées depuis votre VAP2 du Groupe E</w:t>
      </w:r>
      <w:r>
        <w:rPr>
          <w:b w:val="0"/>
          <w:i w:val="0"/>
        </w:rPr>
        <w:t xml:space="preserve"> (et non 5 ans après votre VAP2 du Groupe E1 comme dans le parcours normal — ce chemin transitoire est donc plus rapide)</w:t>
      </w:r>
    </w:p>
    <w:p>
      <w:pPr>
        <w:pStyle w:val="ListBullet"/>
      </w:pPr>
      <w:r>
        <w:rPr>
          <w:b/>
          <w:i w:val="0"/>
        </w:rPr>
        <w:t>Si vous étiez en Groupe E, RMAG 0 ou RMAG 1</w:t>
      </w:r>
      <w:r>
        <w:rPr>
          <w:b w:val="0"/>
          <w:i w:val="0"/>
        </w:rPr>
        <w:t xml:space="preserve"> (VAP2 pas encore obtenue) : cette règle transitoire ne s'applique pas à vous — vous suivez le parcours normal ci-dessus</w:t>
      </w:r>
    </w:p>
    <w:p>
      <w:r>
        <w:rPr>
          <w:b/>
          <w:i w:val="0"/>
        </w:rPr>
        <w:t>Signataires</w:t>
      </w:r>
      <w:r>
        <w:rPr>
          <w:b w:val="0"/>
          <w:i w:val="0"/>
        </w:rPr>
        <w:t xml:space="preserve"> : ICO (Mario Campone, DG), CGT-FO (signature par délégation de Miguel Boisseau), Sud Santé-Sociaux, CFE-CGC. </w:t>
      </w:r>
      <w:r>
        <w:rPr>
          <w:b w:val="0"/>
          <w:i/>
          <w:color w:val="5B6578"/>
        </w:rPr>
        <w:t>(Pas de signataire CFDT.)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du 11 mars 2025, en vigueur depuis le 1er avril 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