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Travail de nuit</w:t>
      </w:r>
    </w:p>
    <w:p>
      <w:pPr>
        <w:pStyle w:val="Heading1"/>
      </w:pPr>
      <w:r>
        <w:rPr>
          <w:b w:val="0"/>
          <w:i w:val="0"/>
        </w:rPr>
        <w:t>Maintien des compétences du personnel de nuit — Stages de jour</w:t>
      </w:r>
    </w:p>
    <w:p>
      <w:r>
        <w:rPr>
          <w:b/>
          <w:i w:val="0"/>
        </w:rPr>
        <w:t>Signé le 19 mai 2026 par l'ICO (Mario CAMPONE), CGT-FO, Sud Santé-Sociaux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Accord à durée indéterminée, en vigueur depuis le 1er août 2026.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 xml:space="preserve">Les </w:t>
      </w:r>
      <w:r>
        <w:rPr>
          <w:b/>
          <w:i w:val="0"/>
        </w:rPr>
        <w:t>infirmières (IDE)</w:t>
      </w:r>
      <w:r>
        <w:rPr>
          <w:b w:val="0"/>
          <w:i w:val="0"/>
        </w:rPr>
        <w:t xml:space="preserve"> et </w:t>
      </w:r>
      <w:r>
        <w:rPr>
          <w:b/>
          <w:i w:val="0"/>
        </w:rPr>
        <w:t>aides-soignantes (AS)</w:t>
      </w:r>
      <w:r>
        <w:rPr>
          <w:b w:val="0"/>
          <w:i w:val="0"/>
        </w:rPr>
        <w:t xml:space="preserve"> travaillant de nuit à l'ICO.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Les stages de jour </w:t>
      </w:r>
      <w:r>
        <w:rPr>
          <w:b w:val="0"/>
          <w:i/>
          <w:color w:val="5B6578"/>
        </w:rPr>
        <w:t>(Art. 1)</w:t>
      </w:r>
    </w:p>
    <w:p>
      <w:r>
        <w:rPr>
          <w:b w:val="0"/>
          <w:i w:val="0"/>
        </w:rPr>
        <w:t xml:space="preserve">Tous les </w:t>
      </w:r>
      <w:r>
        <w:rPr>
          <w:b/>
          <w:i w:val="0"/>
        </w:rPr>
        <w:t>3 ans</w:t>
      </w:r>
      <w:r>
        <w:rPr>
          <w:b w:val="0"/>
          <w:i w:val="0"/>
        </w:rPr>
        <w:t>, les IDE et AS de nuit peuvent effectuer une période de travail de jour pour actualiser leurs compétences. Ce temps ne sert pas à remplacer du personnel de jour — le personnel de nuit en stage est remplacé sur son poste de nuit.</w:t>
      </w:r>
    </w:p>
    <w:p>
      <w:r>
        <w:rPr>
          <w:b/>
          <w:i w:val="0"/>
        </w:rPr>
        <w:t>Durée minimale :</w:t>
      </w:r>
      <w:r>
        <w:rPr>
          <w:b w:val="0"/>
          <w:i w:val="0"/>
        </w:rPr>
        <w:t xml:space="preserve"> - </w:t>
      </w:r>
      <w:r>
        <w:rPr>
          <w:b/>
          <w:i w:val="0"/>
        </w:rPr>
        <w:t>IDE</w:t>
      </w:r>
      <w:r>
        <w:rPr>
          <w:b w:val="0"/>
          <w:i w:val="0"/>
        </w:rPr>
        <w:t xml:space="preserve"> : 2 semaines (2 × 5 jours, soit 38h15/semaine), fractionnable en journées à la demande du salarié ou de l'encadrement</w:t>
      </w:r>
      <w:r>
        <w:rPr>
          <w:b w:val="0"/>
          <w:i w:val="0"/>
        </w:rPr>
        <w:t xml:space="preserve"> - </w:t>
      </w:r>
      <w:r>
        <w:rPr>
          <w:b/>
          <w:i w:val="0"/>
        </w:rPr>
        <w:t>AS</w:t>
      </w:r>
      <w:r>
        <w:rPr>
          <w:b w:val="0"/>
          <w:i w:val="0"/>
        </w:rPr>
        <w:t xml:space="preserve"> : 1 semaine (5 jours, 38h15 au total)</w:t>
      </w:r>
    </w:p>
    <w:p>
      <w:r>
        <w:rPr>
          <w:b/>
          <w:i w:val="0"/>
        </w:rPr>
        <w:t>Planification :</w:t>
      </w:r>
      <w:r>
        <w:rPr>
          <w:b w:val="0"/>
          <w:i w:val="0"/>
        </w:rPr>
        <w:t xml:space="preserve"> les dates sont communiquées au moins </w:t>
      </w:r>
      <w:r>
        <w:rPr>
          <w:b/>
          <w:i w:val="0"/>
        </w:rPr>
        <w:t>3 mois à l'avance</w:t>
      </w:r>
      <w:r>
        <w:rPr>
          <w:b w:val="0"/>
          <w:i w:val="0"/>
        </w:rPr>
        <w:t>. Si le salarié ne peut pas respecter la date prévue (raisons familiales ou professionnelles), le stage est reporté d'un commun accord avec l'encadrement dans l'année suivante.</w:t>
      </w:r>
    </w:p>
    <w:p>
      <w:r>
        <w:rPr>
          <w:b/>
          <w:i w:val="0"/>
        </w:rPr>
        <w:t>Pendant le stage de jour : vous conservez votre prime de nuit.</w:t>
      </w:r>
    </w:p>
    <w:p>
      <w:r>
        <w:rPr>
          <w:b/>
          <w:i w:val="0"/>
        </w:rPr>
        <w:t>Décompte en nuits :</w:t>
      </w:r>
      <w:r>
        <w:rPr>
          <w:b w:val="0"/>
          <w:i w:val="0"/>
        </w:rPr>
        <w:t xml:space="preserve"> les heures de jour effectuées pendant le stage sont converties en nuits pour le calcul de votre temps de travail :</w:t>
      </w:r>
      <w:r>
        <w:rPr>
          <w:b w:val="0"/>
          <w:i w:val="0"/>
        </w:rPr>
        <w:t xml:space="preserve"> - IDE : 2 semaines = </w:t>
      </w:r>
      <w:r>
        <w:rPr>
          <w:b/>
          <w:i w:val="0"/>
        </w:rPr>
        <w:t>8 nuits</w:t>
      </w:r>
      <w:r>
        <w:rPr>
          <w:b w:val="0"/>
          <w:i w:val="0"/>
        </w:rPr>
        <w:t xml:space="preserve"> - AS : 1 semaine = </w:t>
      </w:r>
      <w:r>
        <w:rPr>
          <w:b/>
          <w:i w:val="0"/>
        </w:rPr>
        <w:t>4 nuits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Formation professionnelle </w:t>
      </w:r>
      <w:r>
        <w:rPr>
          <w:b w:val="0"/>
          <w:i/>
          <w:color w:val="5B6578"/>
        </w:rPr>
        <w:t>(Art. 2)</w:t>
      </w:r>
    </w:p>
    <w:p>
      <w:r>
        <w:rPr>
          <w:b w:val="0"/>
          <w:i w:val="0"/>
        </w:rPr>
        <w:t>Pour les formations inscrites au plan prévisionnel de développement des compétences :</w:t>
      </w:r>
      <w:r>
        <w:rPr>
          <w:b w:val="0"/>
          <w:i w:val="0"/>
        </w:rPr>
        <w:t xml:space="preserve"> - </w:t>
      </w:r>
      <w:r>
        <w:rPr>
          <w:b/>
          <w:i w:val="0"/>
        </w:rPr>
        <w:t>1er jour de formation</w:t>
      </w:r>
      <w:r>
        <w:rPr>
          <w:b w:val="0"/>
          <w:i w:val="0"/>
        </w:rPr>
        <w:t xml:space="preserve"> : compté à hauteur de votre horaire de nuit complet (10h10 à Angers, 11h à St Herblain)</w:t>
      </w:r>
      <w:r>
        <w:rPr>
          <w:b w:val="0"/>
          <w:i w:val="0"/>
        </w:rPr>
        <w:t xml:space="preserve"> - </w:t>
      </w:r>
      <w:r>
        <w:rPr>
          <w:b/>
          <w:i w:val="0"/>
        </w:rPr>
        <w:t>Jours suivants</w:t>
      </w:r>
      <w:r>
        <w:rPr>
          <w:b w:val="0"/>
          <w:i w:val="0"/>
        </w:rPr>
        <w:t xml:space="preserve"> : comptés à </w:t>
      </w:r>
      <w:r>
        <w:rPr>
          <w:b/>
          <w:i w:val="0"/>
        </w:rPr>
        <w:t>1h de moins</w:t>
      </w:r>
      <w:r>
        <w:rPr>
          <w:b w:val="0"/>
          <w:i w:val="0"/>
        </w:rPr>
        <w:t xml:space="preserve"> que l'horaire de nuit théorique (9h10 à Angers, 10h à St Herblain)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maintien des compétences personnel de nuit (19/05/2026), signé CGT-FO, Sud Santé-Sociaux,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